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июня 1994 г. N 819-р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распоряжениями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10.10.1994 </w:t>
            </w:r>
            <w:hyperlink w:history="0" r:id="rId6" w:tooltip="Распоряжение Правительства РФ от 10.10.1994 N 1608-р &lt;О предельных размерах норм выплат иностранной валюты членам экипажей судов заграничного плавания Минтопэнерго России&gt; {КонсультантПлюс}">
              <w:r>
                <w:rPr>
                  <w:sz w:val="20"/>
                  <w:color w:val="0000ff"/>
                </w:rPr>
                <w:t xml:space="preserve">N 1608-р,</w:t>
              </w:r>
            </w:hyperlink>
            <w:r>
              <w:rPr>
                <w:sz w:val="20"/>
                <w:color w:val="392c69"/>
              </w:rPr>
              <w:t xml:space="preserve"> от 25.10.1994 </w:t>
            </w:r>
            <w:hyperlink w:history="0" r:id="rId7" w:tooltip="Распоряжение Правительства РФ от 25.10.1994 N 1685-р &quot;О распространении действия распоряжения Правительства РФ от 01.06.94 N 819-р на членов экипажей судов загранплавания речного флота&quot; {КонсультантПлюс}">
              <w:r>
                <w:rPr>
                  <w:sz w:val="20"/>
                  <w:color w:val="0000ff"/>
                </w:rPr>
                <w:t xml:space="preserve">N 1685-р,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03.11.1994 </w:t>
            </w:r>
            <w:hyperlink w:history="0" r:id="rId8" w:tooltip="Распоряжение Правительства РФ от 03.11.1994 N 1741-р &quot;О выплате иностранной валюты взамен суточных членам экипажей судов заграничного плавания флота рыбной промышленности&quot; {КонсультантПлюс}">
              <w:r>
                <w:rPr>
                  <w:sz w:val="20"/>
                  <w:color w:val="0000ff"/>
                </w:rPr>
                <w:t xml:space="preserve">N 1741-р,</w:t>
              </w:r>
            </w:hyperlink>
            <w:r>
              <w:rPr>
                <w:sz w:val="20"/>
                <w:color w:val="392c69"/>
              </w:rPr>
              <w:t xml:space="preserve"> от 10.07.1995 </w:t>
            </w:r>
            <w:hyperlink w:history="0" r:id="rId9" w:tooltip="Распоряжение Правительства РФ от 10.07.1995 N 946-р &lt;О предельных размерах норм выплат иностранной валюты членам экипажей научно - исследовательских судов Российской академии наук&gt; {КонсультантПлюс}">
              <w:r>
                <w:rPr>
                  <w:sz w:val="20"/>
                  <w:color w:val="0000ff"/>
                </w:rPr>
                <w:t xml:space="preserve">N 946-р,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22.11.2000 </w:t>
            </w:r>
            <w:hyperlink w:history="0" r:id="rId10" w:tooltip="Распоряжение Правительства РФ от 22.11.2000 N 1657-р &lt;О предельных размерах норм выплат иностранной валюты членам экипажей научно - исследовательских судов МПР России&gt; {КонсультантПлюс}">
              <w:r>
                <w:rPr>
                  <w:sz w:val="20"/>
                  <w:color w:val="0000ff"/>
                </w:rPr>
                <w:t xml:space="preserve">N 1657-р)</w:t>
              </w:r>
            </w:hyperlink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11" w:name="P11"/>
    <w:bookmarkEnd w:id="11"/>
    <w:p>
      <w:pPr>
        <w:pStyle w:val="0"/>
        <w:ind w:firstLine="540"/>
        <w:jc w:val="both"/>
      </w:pPr>
      <w:r>
        <w:rPr>
          <w:sz w:val="20"/>
        </w:rPr>
        <w:t xml:space="preserve">1. Принять предложение Минтруда России, согласованное с Минфином России и Минтрансом России, об установлении предельных размеров норм выплаты иностранной валюты взамен суточных членам экипажей судов заграничного плавания морского флота российских судоходных компаний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старшего командного состава - от 12 до 17 долларов США;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остального командного состава - от 11 до 14 долларов США;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рядового состава - от 8 до 10 долларов США.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выплаты производятся за каждые сутки заграничного плавания независимо от его продолжительности и относятся на эксплуатационные расходы предприятий - судовладельцев.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Конкретный размер выплаты иностранной валюты взамен суточных членам экипажей судов устанавливается предприятием - судовладельцем в соответствии с </w:t>
      </w:r>
      <w:hyperlink w:history="0" w:anchor="P11" w:tooltip="1. Принять предложение Минтруда России, согласованное с Минфином России и Минтрансом России, об установлении предельных размеров норм выплаты иностранной валюты взамен суточных членам экипажей судов заграничного плавания морского флота российских судоходных компаний для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распоряжения с учетом классификации и вида флота.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в </w:t>
      </w:r>
      <w:hyperlink w:history="0" w:anchor="P11" w:tooltip="1. Принять предложение Минтруда России, согласованное с Минфином России и Минтрансом России, об установлении предельных размеров норм выплаты иностранной валюты взамен суточных членам экипажей судов заграничного плавания морского флота российских судоходных компаний дл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распоряжения выплаты иностранной валюты взамен суточных производятся за счет средств предприятий - судовладельцев.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В.ЧЕРНОМЫРДИН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01.06.1994 N 819-р</w:t>
            <w:br/>
            <w:t>(с изм. от 22.11.2000)</w:t>
            <w:br/>
            <w:t>&lt;Об установлении предельных размеров норм вып...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01.06.1994 N 819-р (с изм. от 22.11.2000) &lt;Об установлении предельных размеров норм вып...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B6C4F536DD0C6D65E0C95B1BD494D7674F7A40A6A91B6A2CE63ECA956EE52D765D013F41605F6FB6FF6B6m8X6I" TargetMode = "External"/>
	<Relationship Id="rId7" Type="http://schemas.openxmlformats.org/officeDocument/2006/relationships/hyperlink" Target="consultantplus://offline/ref=AB6C4F536DD0C6D65E0C95B1BD494D7677FDA40E6A91B6A2CE63ECA956EE52D765D013F41605F6FB6FF6B6m8X6I" TargetMode = "External"/>
	<Relationship Id="rId8" Type="http://schemas.openxmlformats.org/officeDocument/2006/relationships/hyperlink" Target="consultantplus://offline/ref=AB6C4F536DD0C6D65E0C95B1BD494D7677FDA3046A91B6A2CE63ECA956EE52D765D013F41605F6FB6FF6B6m8X6I" TargetMode = "External"/>
	<Relationship Id="rId9" Type="http://schemas.openxmlformats.org/officeDocument/2006/relationships/hyperlink" Target="consultantplus://offline/ref=AB6C4F536DD0C6D65E0C95B1BD494D7674F7A4046A91B6A2CE63ECA956EE52D765D013F41605F6FB6FF6B6m8X6I" TargetMode = "External"/>
	<Relationship Id="rId10" Type="http://schemas.openxmlformats.org/officeDocument/2006/relationships/hyperlink" Target="consultantplus://offline/ref=AB6C4F536DD0C6D65E0C95B1BD494D7671FCA70468CCBCAA976FEEAE59B157C274881CF7091BF2E173F4B487m2X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01.06.1994 N 819-р
(с изм. от 22.11.2000)
&lt;Об установлении предельных размеров норм выплаты иностранной валюты взамен суточных членам экипажей судов заграничного плавания морского флота российских судоходных компаний&gt;</dc:title>
  <dcterms:created xsi:type="dcterms:W3CDTF">2023-04-21T08:23:37Z</dcterms:created>
</cp:coreProperties>
</file>